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FD9E" w14:textId="1DF0AE41" w:rsidR="0093769C" w:rsidRPr="0093769C" w:rsidRDefault="0010161B" w:rsidP="0093769C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Talisman Metals </w:t>
      </w:r>
      <w:r w:rsidR="0093769C" w:rsidRPr="0093769C">
        <w:rPr>
          <w:sz w:val="22"/>
          <w:szCs w:val="22"/>
        </w:rPr>
        <w:t>PLC</w:t>
      </w:r>
    </w:p>
    <w:p w14:paraId="42275E1B" w14:textId="68A31ECA" w:rsidR="0093769C" w:rsidRPr="0093769C" w:rsidRDefault="006061BD" w:rsidP="0093769C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10</w:t>
      </w:r>
      <w:r w:rsidR="0010161B">
        <w:rPr>
          <w:sz w:val="22"/>
          <w:szCs w:val="22"/>
        </w:rPr>
        <w:t xml:space="preserve"> February</w:t>
      </w:r>
      <w:r w:rsidR="0093769C" w:rsidRPr="0093769C">
        <w:rPr>
          <w:sz w:val="22"/>
          <w:szCs w:val="22"/>
        </w:rPr>
        <w:t xml:space="preserve"> 202</w:t>
      </w:r>
      <w:r w:rsidR="0010161B">
        <w:rPr>
          <w:sz w:val="22"/>
          <w:szCs w:val="22"/>
        </w:rPr>
        <w:t>6</w:t>
      </w:r>
    </w:p>
    <w:p w14:paraId="06B96E41" w14:textId="77777777" w:rsidR="009D1333" w:rsidRDefault="009D1333" w:rsidP="007E26A2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04B12737" w14:textId="77777777" w:rsidR="009D1333" w:rsidRDefault="009D1333" w:rsidP="007E26A2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3B38FD94" wp14:editId="2D0E82CA">
            <wp:extent cx="2621280" cy="652145"/>
            <wp:effectExtent l="0" t="0" r="0" b="0"/>
            <wp:docPr id="18254582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D2A122" w14:textId="77777777" w:rsidR="009D1333" w:rsidRDefault="009D1333" w:rsidP="007E26A2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149B9C3B" w14:textId="1B3A1F62" w:rsidR="0093769C" w:rsidRPr="0093769C" w:rsidRDefault="0010161B" w:rsidP="007E26A2">
      <w:pPr>
        <w:spacing w:after="0" w:line="24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Talisman Metals PLC</w:t>
      </w:r>
    </w:p>
    <w:p w14:paraId="30C543CC" w14:textId="4FC77C69" w:rsidR="0093769C" w:rsidRPr="0093769C" w:rsidRDefault="0093769C" w:rsidP="007E26A2">
      <w:pPr>
        <w:spacing w:after="0" w:line="240" w:lineRule="auto"/>
        <w:jc w:val="center"/>
        <w:rPr>
          <w:sz w:val="22"/>
          <w:szCs w:val="22"/>
        </w:rPr>
      </w:pPr>
    </w:p>
    <w:p w14:paraId="1AC6C413" w14:textId="12E6CC29" w:rsidR="0093769C" w:rsidRPr="0093769C" w:rsidRDefault="0093769C" w:rsidP="007E26A2">
      <w:pPr>
        <w:spacing w:after="0" w:line="240" w:lineRule="auto"/>
        <w:jc w:val="center"/>
        <w:rPr>
          <w:sz w:val="22"/>
          <w:szCs w:val="22"/>
        </w:rPr>
      </w:pPr>
      <w:r w:rsidRPr="0093769C">
        <w:rPr>
          <w:b/>
          <w:bCs/>
          <w:sz w:val="22"/>
          <w:szCs w:val="22"/>
        </w:rPr>
        <w:t>("</w:t>
      </w:r>
      <w:r w:rsidR="0010161B">
        <w:rPr>
          <w:b/>
          <w:bCs/>
          <w:sz w:val="22"/>
          <w:szCs w:val="22"/>
        </w:rPr>
        <w:t>Talisman</w:t>
      </w:r>
      <w:r w:rsidRPr="0093769C">
        <w:rPr>
          <w:b/>
          <w:bCs/>
          <w:sz w:val="22"/>
          <w:szCs w:val="22"/>
        </w:rPr>
        <w:t>" or the "Company")</w:t>
      </w:r>
    </w:p>
    <w:p w14:paraId="565CD402" w14:textId="32FCA342" w:rsidR="0093769C" w:rsidRPr="0093769C" w:rsidRDefault="0093769C" w:rsidP="007E26A2">
      <w:pPr>
        <w:spacing w:after="0" w:line="240" w:lineRule="auto"/>
        <w:jc w:val="center"/>
        <w:rPr>
          <w:sz w:val="22"/>
          <w:szCs w:val="22"/>
        </w:rPr>
      </w:pPr>
    </w:p>
    <w:p w14:paraId="423E3907" w14:textId="3A424446" w:rsidR="0093769C" w:rsidRPr="0093769C" w:rsidRDefault="00D51D24" w:rsidP="008534FF">
      <w:pPr>
        <w:spacing w:after="0" w:line="24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Appointment of Fabien Linares as Head Geologist</w:t>
      </w:r>
    </w:p>
    <w:p w14:paraId="681E9563" w14:textId="210FF006" w:rsidR="0093769C" w:rsidRPr="0093769C" w:rsidRDefault="0093769C" w:rsidP="008534FF">
      <w:pPr>
        <w:spacing w:after="0" w:line="240" w:lineRule="auto"/>
        <w:jc w:val="both"/>
        <w:rPr>
          <w:sz w:val="22"/>
          <w:szCs w:val="22"/>
        </w:rPr>
      </w:pPr>
    </w:p>
    <w:p w14:paraId="093304A8" w14:textId="55C7A7BB" w:rsidR="00586220" w:rsidRDefault="0093769C" w:rsidP="00F601C5">
      <w:pPr>
        <w:spacing w:after="0" w:line="240" w:lineRule="auto"/>
        <w:jc w:val="both"/>
        <w:rPr>
          <w:sz w:val="22"/>
          <w:szCs w:val="22"/>
        </w:rPr>
      </w:pPr>
      <w:r w:rsidRPr="36420072">
        <w:rPr>
          <w:sz w:val="22"/>
          <w:szCs w:val="22"/>
        </w:rPr>
        <w:t xml:space="preserve">Dublin, Ireland, </w:t>
      </w:r>
      <w:r w:rsidR="00A45B24">
        <w:rPr>
          <w:sz w:val="22"/>
          <w:szCs w:val="22"/>
        </w:rPr>
        <w:t>10</w:t>
      </w:r>
      <w:r w:rsidR="009D1333" w:rsidRPr="36420072">
        <w:rPr>
          <w:sz w:val="22"/>
          <w:szCs w:val="22"/>
        </w:rPr>
        <w:t xml:space="preserve"> February 2026</w:t>
      </w:r>
      <w:r w:rsidRPr="36420072">
        <w:rPr>
          <w:sz w:val="22"/>
          <w:szCs w:val="22"/>
        </w:rPr>
        <w:t xml:space="preserve"> </w:t>
      </w:r>
      <w:r w:rsidR="009D1333" w:rsidRPr="36420072">
        <w:rPr>
          <w:sz w:val="22"/>
          <w:szCs w:val="22"/>
        </w:rPr>
        <w:t>–</w:t>
      </w:r>
      <w:r w:rsidRPr="36420072">
        <w:rPr>
          <w:sz w:val="22"/>
          <w:szCs w:val="22"/>
        </w:rPr>
        <w:t xml:space="preserve"> </w:t>
      </w:r>
      <w:r w:rsidR="009D1333" w:rsidRPr="36420072">
        <w:rPr>
          <w:sz w:val="22"/>
          <w:szCs w:val="22"/>
        </w:rPr>
        <w:t>Talisman announce</w:t>
      </w:r>
      <w:r w:rsidR="00770FB6" w:rsidRPr="36420072">
        <w:rPr>
          <w:sz w:val="22"/>
          <w:szCs w:val="22"/>
        </w:rPr>
        <w:t xml:space="preserve">s it has </w:t>
      </w:r>
      <w:r w:rsidR="00A6732D" w:rsidRPr="36420072">
        <w:rPr>
          <w:sz w:val="22"/>
          <w:szCs w:val="22"/>
        </w:rPr>
        <w:t xml:space="preserve">appointed Fabien Linares as Head Geologist. </w:t>
      </w:r>
      <w:r w:rsidR="004A641F" w:rsidRPr="36420072">
        <w:rPr>
          <w:sz w:val="22"/>
          <w:szCs w:val="22"/>
        </w:rPr>
        <w:t xml:space="preserve">Mr. Linares is </w:t>
      </w:r>
      <w:r w:rsidR="00C57F45" w:rsidRPr="36420072">
        <w:rPr>
          <w:sz w:val="22"/>
          <w:szCs w:val="22"/>
        </w:rPr>
        <w:t>a professional geologist</w:t>
      </w:r>
      <w:r w:rsidR="005758B4">
        <w:rPr>
          <w:sz w:val="22"/>
          <w:szCs w:val="22"/>
        </w:rPr>
        <w:t xml:space="preserve"> with 20 years of experience and is a</w:t>
      </w:r>
      <w:r w:rsidR="00C57F45" w:rsidRPr="36420072">
        <w:rPr>
          <w:sz w:val="22"/>
          <w:szCs w:val="22"/>
        </w:rPr>
        <w:t xml:space="preserve"> </w:t>
      </w:r>
      <w:r w:rsidR="00EB2310" w:rsidRPr="36420072">
        <w:rPr>
          <w:sz w:val="22"/>
          <w:szCs w:val="22"/>
        </w:rPr>
        <w:t xml:space="preserve">member of the </w:t>
      </w:r>
      <w:proofErr w:type="spellStart"/>
      <w:r w:rsidR="00EB2310" w:rsidRPr="36420072">
        <w:rPr>
          <w:sz w:val="22"/>
          <w:szCs w:val="22"/>
        </w:rPr>
        <w:t>AusIMM</w:t>
      </w:r>
      <w:proofErr w:type="spellEnd"/>
      <w:r w:rsidR="00EB2310" w:rsidRPr="36420072">
        <w:rPr>
          <w:sz w:val="22"/>
          <w:szCs w:val="22"/>
        </w:rPr>
        <w:t xml:space="preserve"> </w:t>
      </w:r>
      <w:r w:rsidR="00C57F45" w:rsidRPr="36420072">
        <w:rPr>
          <w:sz w:val="22"/>
          <w:szCs w:val="22"/>
        </w:rPr>
        <w:t xml:space="preserve">with a </w:t>
      </w:r>
      <w:proofErr w:type="gramStart"/>
      <w:r w:rsidR="00C57F45" w:rsidRPr="36420072">
        <w:rPr>
          <w:sz w:val="22"/>
          <w:szCs w:val="22"/>
        </w:rPr>
        <w:t>Master’s</w:t>
      </w:r>
      <w:r w:rsidR="008A5518" w:rsidRPr="36420072">
        <w:rPr>
          <w:sz w:val="22"/>
          <w:szCs w:val="22"/>
        </w:rPr>
        <w:t xml:space="preserve"> Degree </w:t>
      </w:r>
      <w:r w:rsidR="00193788" w:rsidRPr="36420072">
        <w:rPr>
          <w:sz w:val="22"/>
          <w:szCs w:val="22"/>
        </w:rPr>
        <w:t xml:space="preserve">in </w:t>
      </w:r>
      <w:r w:rsidR="00DB2B8F" w:rsidRPr="36420072">
        <w:rPr>
          <w:sz w:val="22"/>
          <w:szCs w:val="22"/>
        </w:rPr>
        <w:t>management</w:t>
      </w:r>
      <w:proofErr w:type="gramEnd"/>
      <w:r w:rsidR="00193788" w:rsidRPr="36420072">
        <w:rPr>
          <w:sz w:val="22"/>
          <w:szCs w:val="22"/>
        </w:rPr>
        <w:t xml:space="preserve"> of </w:t>
      </w:r>
      <w:r w:rsidR="00DB2B8F" w:rsidRPr="36420072">
        <w:rPr>
          <w:sz w:val="22"/>
          <w:szCs w:val="22"/>
        </w:rPr>
        <w:t>G</w:t>
      </w:r>
      <w:r w:rsidR="00193788" w:rsidRPr="36420072">
        <w:rPr>
          <w:sz w:val="22"/>
          <w:szCs w:val="22"/>
        </w:rPr>
        <w:t>eo</w:t>
      </w:r>
      <w:r w:rsidR="00DB2B8F" w:rsidRPr="36420072">
        <w:rPr>
          <w:sz w:val="22"/>
          <w:szCs w:val="22"/>
        </w:rPr>
        <w:t xml:space="preserve"> R</w:t>
      </w:r>
      <w:r w:rsidR="00193788" w:rsidRPr="36420072">
        <w:rPr>
          <w:sz w:val="22"/>
          <w:szCs w:val="22"/>
        </w:rPr>
        <w:t xml:space="preserve">esources </w:t>
      </w:r>
      <w:r w:rsidR="008A5518" w:rsidRPr="36420072">
        <w:rPr>
          <w:sz w:val="22"/>
          <w:szCs w:val="22"/>
        </w:rPr>
        <w:t>from ENSEGID - Bordeaux INP</w:t>
      </w:r>
      <w:r w:rsidR="00E53EB0" w:rsidRPr="36420072">
        <w:rPr>
          <w:sz w:val="22"/>
          <w:szCs w:val="22"/>
        </w:rPr>
        <w:t>. His m</w:t>
      </w:r>
      <w:r w:rsidR="008A5518" w:rsidRPr="36420072">
        <w:rPr>
          <w:sz w:val="22"/>
          <w:szCs w:val="22"/>
        </w:rPr>
        <w:t xml:space="preserve">ost recent work was with SRK Consulting </w:t>
      </w:r>
      <w:r w:rsidR="009F2EB8">
        <w:rPr>
          <w:sz w:val="22"/>
          <w:szCs w:val="22"/>
        </w:rPr>
        <w:t xml:space="preserve">UK </w:t>
      </w:r>
      <w:r w:rsidR="004A130A">
        <w:rPr>
          <w:sz w:val="22"/>
          <w:szCs w:val="22"/>
        </w:rPr>
        <w:t>where he</w:t>
      </w:r>
      <w:r w:rsidR="00AE1F74" w:rsidRPr="36420072">
        <w:rPr>
          <w:sz w:val="22"/>
          <w:szCs w:val="22"/>
        </w:rPr>
        <w:t xml:space="preserve"> manage</w:t>
      </w:r>
      <w:r w:rsidR="004A130A">
        <w:rPr>
          <w:sz w:val="22"/>
          <w:szCs w:val="22"/>
        </w:rPr>
        <w:t>d</w:t>
      </w:r>
      <w:r w:rsidR="00AE1F74" w:rsidRPr="36420072">
        <w:rPr>
          <w:sz w:val="22"/>
          <w:szCs w:val="22"/>
        </w:rPr>
        <w:t xml:space="preserve"> a 30</w:t>
      </w:r>
      <w:r w:rsidR="005758B4">
        <w:rPr>
          <w:sz w:val="22"/>
          <w:szCs w:val="22"/>
        </w:rPr>
        <w:t>-</w:t>
      </w:r>
      <w:r w:rsidR="00AE1F74" w:rsidRPr="36420072">
        <w:rPr>
          <w:sz w:val="22"/>
          <w:szCs w:val="22"/>
        </w:rPr>
        <w:t>drill</w:t>
      </w:r>
      <w:r w:rsidR="005758B4">
        <w:rPr>
          <w:sz w:val="22"/>
          <w:szCs w:val="22"/>
        </w:rPr>
        <w:t>-</w:t>
      </w:r>
      <w:r w:rsidR="00AE1F74" w:rsidRPr="36420072">
        <w:rPr>
          <w:sz w:val="22"/>
          <w:szCs w:val="22"/>
        </w:rPr>
        <w:t xml:space="preserve">rig exploration program </w:t>
      </w:r>
      <w:r w:rsidR="008A5518" w:rsidRPr="36420072">
        <w:rPr>
          <w:sz w:val="22"/>
          <w:szCs w:val="22"/>
        </w:rPr>
        <w:t>for resource generation</w:t>
      </w:r>
      <w:r w:rsidR="00E53EB0" w:rsidRPr="36420072">
        <w:rPr>
          <w:sz w:val="22"/>
          <w:szCs w:val="22"/>
        </w:rPr>
        <w:t xml:space="preserve"> in Saudi Arabia</w:t>
      </w:r>
      <w:r w:rsidR="008A5518" w:rsidRPr="36420072">
        <w:rPr>
          <w:sz w:val="22"/>
          <w:szCs w:val="22"/>
        </w:rPr>
        <w:t xml:space="preserve">. </w:t>
      </w:r>
      <w:r w:rsidR="00A15884" w:rsidRPr="36420072">
        <w:rPr>
          <w:sz w:val="22"/>
          <w:szCs w:val="22"/>
        </w:rPr>
        <w:t xml:space="preserve">His </w:t>
      </w:r>
      <w:r w:rsidR="00EE7038" w:rsidRPr="36420072">
        <w:rPr>
          <w:sz w:val="22"/>
          <w:szCs w:val="22"/>
        </w:rPr>
        <w:t xml:space="preserve">career includes </w:t>
      </w:r>
      <w:r w:rsidR="00A15884" w:rsidRPr="36420072">
        <w:rPr>
          <w:sz w:val="22"/>
          <w:szCs w:val="22"/>
        </w:rPr>
        <w:t xml:space="preserve">previous </w:t>
      </w:r>
      <w:r w:rsidR="004A130A">
        <w:rPr>
          <w:sz w:val="22"/>
          <w:szCs w:val="22"/>
        </w:rPr>
        <w:t xml:space="preserve">roles </w:t>
      </w:r>
      <w:r w:rsidR="00EE7038" w:rsidRPr="36420072">
        <w:rPr>
          <w:sz w:val="22"/>
          <w:szCs w:val="22"/>
        </w:rPr>
        <w:t>at CSA Global</w:t>
      </w:r>
      <w:r w:rsidR="000A464E" w:rsidRPr="36420072">
        <w:rPr>
          <w:sz w:val="22"/>
          <w:szCs w:val="22"/>
        </w:rPr>
        <w:t>,</w:t>
      </w:r>
      <w:r w:rsidR="00EE7038" w:rsidRPr="36420072">
        <w:rPr>
          <w:sz w:val="22"/>
          <w:szCs w:val="22"/>
        </w:rPr>
        <w:t xml:space="preserve"> </w:t>
      </w:r>
      <w:r w:rsidR="00A15884" w:rsidRPr="36420072">
        <w:rPr>
          <w:sz w:val="22"/>
          <w:szCs w:val="22"/>
        </w:rPr>
        <w:t>Endeavour Mining Corporation</w:t>
      </w:r>
      <w:r w:rsidR="005758B4">
        <w:rPr>
          <w:sz w:val="22"/>
          <w:szCs w:val="22"/>
        </w:rPr>
        <w:t xml:space="preserve"> and </w:t>
      </w:r>
      <w:r w:rsidR="000A464E" w:rsidRPr="36420072">
        <w:rPr>
          <w:sz w:val="22"/>
          <w:szCs w:val="22"/>
        </w:rPr>
        <w:t>Fortescue Metals Group</w:t>
      </w:r>
      <w:r w:rsidR="005758B4">
        <w:rPr>
          <w:sz w:val="22"/>
          <w:szCs w:val="22"/>
        </w:rPr>
        <w:t>.</w:t>
      </w:r>
      <w:r w:rsidR="00961C13" w:rsidRPr="36420072">
        <w:rPr>
          <w:sz w:val="22"/>
          <w:szCs w:val="22"/>
        </w:rPr>
        <w:t xml:space="preserve"> Mr. Linares has </w:t>
      </w:r>
      <w:r w:rsidR="00A52322" w:rsidRPr="36420072">
        <w:rPr>
          <w:sz w:val="22"/>
          <w:szCs w:val="22"/>
        </w:rPr>
        <w:t>extensive</w:t>
      </w:r>
      <w:r w:rsidR="00961C13" w:rsidRPr="36420072">
        <w:rPr>
          <w:sz w:val="22"/>
          <w:szCs w:val="22"/>
        </w:rPr>
        <w:t xml:space="preserve"> experience working throughout Africa</w:t>
      </w:r>
      <w:r w:rsidR="00A52322" w:rsidRPr="36420072">
        <w:rPr>
          <w:sz w:val="22"/>
          <w:szCs w:val="22"/>
        </w:rPr>
        <w:t xml:space="preserve"> managing exploration and resource development programs. </w:t>
      </w:r>
    </w:p>
    <w:p w14:paraId="6DF115B9" w14:textId="77777777" w:rsidR="00A52322" w:rsidRDefault="00A52322" w:rsidP="00F601C5">
      <w:pPr>
        <w:spacing w:after="0" w:line="240" w:lineRule="auto"/>
        <w:jc w:val="both"/>
        <w:rPr>
          <w:sz w:val="22"/>
          <w:szCs w:val="22"/>
        </w:rPr>
      </w:pPr>
    </w:p>
    <w:p w14:paraId="799EF423" w14:textId="0075BBCD" w:rsidR="00A52322" w:rsidRDefault="00A52322" w:rsidP="00F601C5">
      <w:p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Talisman’s CEO</w:t>
      </w:r>
      <w:r w:rsidR="00DC5B96">
        <w:rPr>
          <w:sz w:val="22"/>
          <w:szCs w:val="22"/>
        </w:rPr>
        <w:t>,</w:t>
      </w:r>
      <w:r>
        <w:rPr>
          <w:sz w:val="22"/>
          <w:szCs w:val="22"/>
        </w:rPr>
        <w:t xml:space="preserve"> Tim McCutcheon</w:t>
      </w:r>
      <w:r w:rsidR="00DC5B96">
        <w:rPr>
          <w:sz w:val="22"/>
          <w:szCs w:val="22"/>
        </w:rPr>
        <w:t>,</w:t>
      </w:r>
      <w:r w:rsidR="00BD2D9D">
        <w:rPr>
          <w:sz w:val="22"/>
          <w:szCs w:val="22"/>
        </w:rPr>
        <w:t xml:space="preserve"> </w:t>
      </w:r>
      <w:r w:rsidR="00DC5B96">
        <w:rPr>
          <w:sz w:val="22"/>
          <w:szCs w:val="22"/>
        </w:rPr>
        <w:t>commented</w:t>
      </w:r>
      <w:r w:rsidR="00BD2D9D">
        <w:rPr>
          <w:sz w:val="22"/>
          <w:szCs w:val="22"/>
        </w:rPr>
        <w:t>: “We are very happy to have Fabien join our team and he will have plenty to do as we advance our copper projects in Morocco</w:t>
      </w:r>
      <w:r w:rsidR="00462548">
        <w:rPr>
          <w:sz w:val="22"/>
          <w:szCs w:val="22"/>
        </w:rPr>
        <w:t xml:space="preserve">. Fabien has a proven track record of managing </w:t>
      </w:r>
      <w:r w:rsidR="00352273">
        <w:rPr>
          <w:sz w:val="22"/>
          <w:szCs w:val="22"/>
        </w:rPr>
        <w:t xml:space="preserve">exploration </w:t>
      </w:r>
      <w:r w:rsidR="00462548">
        <w:rPr>
          <w:sz w:val="22"/>
          <w:szCs w:val="22"/>
        </w:rPr>
        <w:t>programs</w:t>
      </w:r>
      <w:r w:rsidR="00352273">
        <w:rPr>
          <w:sz w:val="22"/>
          <w:szCs w:val="22"/>
        </w:rPr>
        <w:t xml:space="preserve"> and his successful time at </w:t>
      </w:r>
      <w:r w:rsidR="00DC5B96">
        <w:rPr>
          <w:sz w:val="22"/>
          <w:szCs w:val="22"/>
        </w:rPr>
        <w:t xml:space="preserve">such places as </w:t>
      </w:r>
      <w:r w:rsidR="00352273">
        <w:rPr>
          <w:sz w:val="22"/>
          <w:szCs w:val="22"/>
        </w:rPr>
        <w:t>SRK and CSA mean his work will be of the highest quality</w:t>
      </w:r>
      <w:r w:rsidR="00DC5B96">
        <w:rPr>
          <w:sz w:val="22"/>
          <w:szCs w:val="22"/>
        </w:rPr>
        <w:t>.”</w:t>
      </w:r>
    </w:p>
    <w:p w14:paraId="3ADDC25B" w14:textId="77777777" w:rsidR="00DC5B96" w:rsidRDefault="00DC5B96" w:rsidP="00F601C5">
      <w:pPr>
        <w:spacing w:after="0" w:line="240" w:lineRule="auto"/>
        <w:jc w:val="both"/>
        <w:rPr>
          <w:sz w:val="22"/>
          <w:szCs w:val="22"/>
        </w:rPr>
      </w:pPr>
    </w:p>
    <w:p w14:paraId="1A655EEB" w14:textId="783F56BB" w:rsidR="00A6732D" w:rsidRDefault="00DC5B96" w:rsidP="008534FF">
      <w:pPr>
        <w:spacing w:after="0" w:line="240" w:lineRule="auto"/>
        <w:jc w:val="both"/>
        <w:rPr>
          <w:sz w:val="22"/>
          <w:szCs w:val="22"/>
        </w:rPr>
      </w:pPr>
      <w:r w:rsidRPr="36420072">
        <w:rPr>
          <w:sz w:val="22"/>
          <w:szCs w:val="22"/>
        </w:rPr>
        <w:t xml:space="preserve">Fabien Linares said: </w:t>
      </w:r>
      <w:r w:rsidR="00DA5CC4" w:rsidRPr="36420072">
        <w:rPr>
          <w:sz w:val="22"/>
          <w:szCs w:val="22"/>
        </w:rPr>
        <w:t>“I am truly delighted and honored to be appointed Head Geologist for Talisman Metals. This role represents an exciting opportunity to apply my experience alongside a talented local team and a highly accomplished board, in a country with exceptional geological endowment. I look forward to advancing Talisman’s exploration strategy through disciplined, data-driven geological work, the application of modern exploration methodologies, and a strong focus on value-accretive discovery.”</w:t>
      </w:r>
    </w:p>
    <w:p w14:paraId="0E2186D5" w14:textId="77777777" w:rsidR="00A6732D" w:rsidRDefault="00A6732D" w:rsidP="008534FF">
      <w:pPr>
        <w:spacing w:after="0" w:line="240" w:lineRule="auto"/>
        <w:jc w:val="both"/>
        <w:rPr>
          <w:sz w:val="22"/>
          <w:szCs w:val="22"/>
        </w:rPr>
      </w:pPr>
    </w:p>
    <w:p w14:paraId="6C072BD4" w14:textId="77777777" w:rsidR="00A6732D" w:rsidRPr="0093769C" w:rsidRDefault="00A6732D" w:rsidP="008534FF">
      <w:pPr>
        <w:spacing w:after="0" w:line="240" w:lineRule="auto"/>
        <w:jc w:val="both"/>
        <w:rPr>
          <w:sz w:val="22"/>
          <w:szCs w:val="22"/>
        </w:rPr>
      </w:pPr>
    </w:p>
    <w:p w14:paraId="79E2E876" w14:textId="77777777" w:rsidR="0093769C" w:rsidRPr="0093769C" w:rsidRDefault="0093769C" w:rsidP="0093769C">
      <w:pPr>
        <w:spacing w:after="0" w:line="240" w:lineRule="auto"/>
        <w:rPr>
          <w:sz w:val="22"/>
          <w:szCs w:val="22"/>
        </w:rPr>
      </w:pPr>
      <w:r w:rsidRPr="0093769C">
        <w:rPr>
          <w:b/>
          <w:bCs/>
          <w:sz w:val="22"/>
          <w:szCs w:val="22"/>
        </w:rPr>
        <w:t>End</w:t>
      </w:r>
    </w:p>
    <w:p w14:paraId="10FCEAEF" w14:textId="33EF3EC8" w:rsidR="0093769C" w:rsidRPr="0093769C" w:rsidRDefault="0093769C" w:rsidP="0093769C">
      <w:pPr>
        <w:spacing w:after="0" w:line="240" w:lineRule="auto"/>
        <w:rPr>
          <w:sz w:val="22"/>
          <w:szCs w:val="22"/>
        </w:rPr>
      </w:pPr>
    </w:p>
    <w:p w14:paraId="51CD9FC6" w14:textId="77777777" w:rsidR="0093769C" w:rsidRPr="0093769C" w:rsidRDefault="0093769C" w:rsidP="0093769C">
      <w:pPr>
        <w:spacing w:after="0" w:line="240" w:lineRule="auto"/>
        <w:rPr>
          <w:sz w:val="22"/>
          <w:szCs w:val="22"/>
        </w:rPr>
      </w:pPr>
      <w:r w:rsidRPr="0093769C">
        <w:rPr>
          <w:sz w:val="22"/>
          <w:szCs w:val="22"/>
        </w:rPr>
        <w:t>For further information:</w:t>
      </w:r>
    </w:p>
    <w:p w14:paraId="58775DAC" w14:textId="7C484C94" w:rsidR="0093769C" w:rsidRPr="0093769C" w:rsidRDefault="0093769C" w:rsidP="0093769C">
      <w:pPr>
        <w:spacing w:after="0" w:line="240" w:lineRule="auto"/>
        <w:rPr>
          <w:sz w:val="22"/>
          <w:szCs w:val="22"/>
        </w:rPr>
      </w:pPr>
    </w:p>
    <w:p w14:paraId="76517B27" w14:textId="6F286143" w:rsidR="0093769C" w:rsidRPr="0093769C" w:rsidRDefault="0039242F" w:rsidP="0093769C">
      <w:pPr>
        <w:spacing w:after="0"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Talisman Metals PLC</w:t>
      </w:r>
    </w:p>
    <w:p w14:paraId="244649AB" w14:textId="77777777" w:rsidR="00EE47AB" w:rsidRPr="00EE47AB" w:rsidRDefault="00EE47AB" w:rsidP="00EE47AB">
      <w:pPr>
        <w:spacing w:after="0" w:line="240" w:lineRule="auto"/>
        <w:rPr>
          <w:sz w:val="22"/>
          <w:szCs w:val="22"/>
          <w:lang w:val="en-CA"/>
        </w:rPr>
      </w:pPr>
      <w:r w:rsidRPr="00EE47AB">
        <w:rPr>
          <w:sz w:val="22"/>
          <w:szCs w:val="22"/>
          <w:lang w:val="en-CA"/>
        </w:rPr>
        <w:t>Tim McCutcheon (Chief Executive Officer)</w:t>
      </w:r>
    </w:p>
    <w:p w14:paraId="3784EA95" w14:textId="77777777" w:rsidR="00EE47AB" w:rsidRPr="00EE47AB" w:rsidRDefault="00EE47AB" w:rsidP="00EE47AB">
      <w:pPr>
        <w:spacing w:after="0" w:line="240" w:lineRule="auto"/>
        <w:rPr>
          <w:sz w:val="22"/>
          <w:szCs w:val="22"/>
          <w:lang w:val="en-CA"/>
        </w:rPr>
      </w:pPr>
      <w:r w:rsidRPr="00EE47AB">
        <w:rPr>
          <w:sz w:val="22"/>
          <w:szCs w:val="22"/>
          <w:lang w:val="en-CA"/>
        </w:rPr>
        <w:t>Tel +353 (0) 1 525 6710</w:t>
      </w:r>
    </w:p>
    <w:p w14:paraId="01281838" w14:textId="77777777" w:rsidR="00EE47AB" w:rsidRPr="00EE47AB" w:rsidRDefault="00EE47AB" w:rsidP="00EE47AB">
      <w:pPr>
        <w:spacing w:after="0" w:line="240" w:lineRule="auto"/>
        <w:rPr>
          <w:sz w:val="22"/>
          <w:szCs w:val="22"/>
          <w:lang w:val="en-CA"/>
        </w:rPr>
      </w:pPr>
      <w:hyperlink r:id="rId11" w:history="1">
        <w:r w:rsidRPr="00EE47AB">
          <w:rPr>
            <w:rStyle w:val="Hyperlink"/>
            <w:sz w:val="22"/>
            <w:szCs w:val="22"/>
            <w:lang w:val="en-CA"/>
          </w:rPr>
          <w:t>contactus@talismanmetalsplc.com</w:t>
        </w:r>
      </w:hyperlink>
    </w:p>
    <w:p w14:paraId="3AC32D79" w14:textId="77777777" w:rsidR="0093769C" w:rsidRPr="0093769C" w:rsidRDefault="0093769C" w:rsidP="0093769C">
      <w:pPr>
        <w:spacing w:after="0" w:line="240" w:lineRule="auto"/>
        <w:rPr>
          <w:sz w:val="22"/>
          <w:szCs w:val="22"/>
        </w:rPr>
      </w:pPr>
    </w:p>
    <w:p w14:paraId="67B16418" w14:textId="77777777" w:rsidR="0093769C" w:rsidRPr="0093769C" w:rsidRDefault="0093769C" w:rsidP="0093769C">
      <w:pPr>
        <w:spacing w:after="0" w:line="240" w:lineRule="auto"/>
        <w:rPr>
          <w:b/>
          <w:bCs/>
          <w:sz w:val="22"/>
          <w:szCs w:val="22"/>
        </w:rPr>
      </w:pPr>
      <w:r w:rsidRPr="0093769C">
        <w:rPr>
          <w:b/>
          <w:bCs/>
          <w:sz w:val="22"/>
          <w:szCs w:val="22"/>
        </w:rPr>
        <w:t>Beaumont Cornish Limited (Nominated Adviser and Broker)</w:t>
      </w:r>
    </w:p>
    <w:p w14:paraId="5F737E7D" w14:textId="05FE1010" w:rsidR="0093769C" w:rsidRPr="0093769C" w:rsidRDefault="0093769C" w:rsidP="0093769C">
      <w:pPr>
        <w:spacing w:after="0" w:line="240" w:lineRule="auto"/>
        <w:rPr>
          <w:sz w:val="22"/>
          <w:szCs w:val="22"/>
        </w:rPr>
      </w:pPr>
      <w:r w:rsidRPr="0093769C">
        <w:rPr>
          <w:sz w:val="22"/>
          <w:szCs w:val="22"/>
        </w:rPr>
        <w:t>James Biddle</w:t>
      </w:r>
      <w:r w:rsidR="0064657A">
        <w:rPr>
          <w:sz w:val="22"/>
          <w:szCs w:val="22"/>
        </w:rPr>
        <w:t xml:space="preserve"> </w:t>
      </w:r>
      <w:r w:rsidRPr="0093769C">
        <w:rPr>
          <w:sz w:val="22"/>
          <w:szCs w:val="22"/>
        </w:rPr>
        <w:t>/ Roland Cornish</w:t>
      </w:r>
    </w:p>
    <w:p w14:paraId="5FCB7C1D" w14:textId="77777777" w:rsidR="0093769C" w:rsidRDefault="0093769C" w:rsidP="0093769C">
      <w:pPr>
        <w:spacing w:after="0" w:line="240" w:lineRule="auto"/>
        <w:rPr>
          <w:sz w:val="22"/>
          <w:szCs w:val="22"/>
        </w:rPr>
      </w:pPr>
      <w:r w:rsidRPr="0093769C">
        <w:rPr>
          <w:sz w:val="22"/>
          <w:szCs w:val="22"/>
        </w:rPr>
        <w:t>Tel: +44 (0) 207 628 3396</w:t>
      </w:r>
    </w:p>
    <w:p w14:paraId="6792058C" w14:textId="77777777" w:rsidR="0064657A" w:rsidRDefault="0064657A" w:rsidP="0093769C">
      <w:pPr>
        <w:spacing w:after="0" w:line="240" w:lineRule="auto"/>
        <w:rPr>
          <w:sz w:val="22"/>
          <w:szCs w:val="22"/>
        </w:rPr>
      </w:pPr>
    </w:p>
    <w:p w14:paraId="5B7C196F" w14:textId="6EAE4E95" w:rsidR="0064657A" w:rsidRPr="0064657A" w:rsidRDefault="0064657A" w:rsidP="0093769C">
      <w:pPr>
        <w:spacing w:after="0" w:line="240" w:lineRule="auto"/>
        <w:rPr>
          <w:b/>
          <w:bCs/>
          <w:sz w:val="22"/>
          <w:szCs w:val="22"/>
        </w:rPr>
      </w:pPr>
      <w:r w:rsidRPr="0064657A">
        <w:rPr>
          <w:b/>
          <w:bCs/>
          <w:sz w:val="22"/>
          <w:szCs w:val="22"/>
        </w:rPr>
        <w:t>CMC Markets UK Plc</w:t>
      </w:r>
    </w:p>
    <w:p w14:paraId="1C6560B2" w14:textId="5A620E08" w:rsidR="0093769C" w:rsidRDefault="0064657A" w:rsidP="0093769C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Thomas Smith / Thomas Curran</w:t>
      </w:r>
    </w:p>
    <w:p w14:paraId="0DA65B9A" w14:textId="42104A45" w:rsidR="0064657A" w:rsidRPr="0064657A" w:rsidRDefault="0064657A" w:rsidP="0064657A">
      <w:pPr>
        <w:rPr>
          <w:sz w:val="22"/>
          <w:szCs w:val="22"/>
        </w:rPr>
      </w:pPr>
      <w:r>
        <w:rPr>
          <w:sz w:val="22"/>
          <w:szCs w:val="22"/>
        </w:rPr>
        <w:t xml:space="preserve">Tel: </w:t>
      </w:r>
      <w:r w:rsidRPr="0064657A">
        <w:rPr>
          <w:sz w:val="22"/>
          <w:szCs w:val="22"/>
        </w:rPr>
        <w:t>+44 (0) 20 3003 8255</w:t>
      </w:r>
    </w:p>
    <w:p w14:paraId="2DB63226" w14:textId="77777777" w:rsidR="0064657A" w:rsidRPr="0093769C" w:rsidRDefault="0064657A" w:rsidP="0093769C">
      <w:pPr>
        <w:spacing w:after="0" w:line="240" w:lineRule="auto"/>
        <w:rPr>
          <w:sz w:val="22"/>
          <w:szCs w:val="22"/>
        </w:rPr>
      </w:pPr>
    </w:p>
    <w:p w14:paraId="1C1958B8" w14:textId="77777777" w:rsidR="00E27EDF" w:rsidRPr="00E27EDF" w:rsidRDefault="00E27EDF" w:rsidP="00E27EDF">
      <w:pPr>
        <w:spacing w:after="0" w:line="240" w:lineRule="auto"/>
        <w:rPr>
          <w:b/>
          <w:bCs/>
          <w:sz w:val="22"/>
          <w:szCs w:val="22"/>
          <w:lang w:val="en-GB"/>
        </w:rPr>
      </w:pPr>
      <w:r w:rsidRPr="00E27EDF">
        <w:rPr>
          <w:b/>
          <w:bCs/>
          <w:sz w:val="22"/>
          <w:szCs w:val="22"/>
          <w:lang w:val="en-GB"/>
        </w:rPr>
        <w:t>About Reach Announcements</w:t>
      </w:r>
    </w:p>
    <w:p w14:paraId="136D413F" w14:textId="77777777" w:rsidR="00E27EDF" w:rsidRPr="00E27EDF" w:rsidRDefault="00E27EDF" w:rsidP="00E27EDF">
      <w:pPr>
        <w:spacing w:after="0" w:line="240" w:lineRule="auto"/>
        <w:rPr>
          <w:b/>
          <w:bCs/>
          <w:sz w:val="22"/>
          <w:szCs w:val="22"/>
          <w:lang w:val="en-GB"/>
        </w:rPr>
      </w:pPr>
      <w:r w:rsidRPr="00E27EDF">
        <w:rPr>
          <w:b/>
          <w:bCs/>
          <w:sz w:val="22"/>
          <w:szCs w:val="22"/>
          <w:lang w:val="en-GB"/>
        </w:rPr>
        <w:t> </w:t>
      </w:r>
    </w:p>
    <w:p w14:paraId="616CBC6A" w14:textId="77777777" w:rsidR="00E27EDF" w:rsidRPr="006061BD" w:rsidRDefault="00E27EDF" w:rsidP="006061BD">
      <w:pPr>
        <w:spacing w:after="0" w:line="240" w:lineRule="auto"/>
        <w:jc w:val="both"/>
        <w:rPr>
          <w:sz w:val="22"/>
          <w:szCs w:val="22"/>
          <w:lang w:val="en-GB"/>
        </w:rPr>
      </w:pPr>
      <w:r w:rsidRPr="006061BD">
        <w:rPr>
          <w:sz w:val="22"/>
          <w:szCs w:val="22"/>
          <w:lang w:val="en-GB"/>
        </w:rPr>
        <w:t>Reach is an investor communication service aimed at assisting listed and unlisted (including AIM quoted) companies to distribute media only / non-regulatory news releases such as marketing messages, corporate and product information into the public domain. An RNS Regulatory announcement is required to be notified under the AIM Rules for Companies.</w:t>
      </w:r>
    </w:p>
    <w:p w14:paraId="6451611C" w14:textId="4A64EBD1" w:rsidR="0093769C" w:rsidRPr="0093769C" w:rsidRDefault="0093769C" w:rsidP="00E27EDF">
      <w:pPr>
        <w:spacing w:after="0" w:line="240" w:lineRule="auto"/>
        <w:rPr>
          <w:sz w:val="22"/>
          <w:szCs w:val="22"/>
        </w:rPr>
      </w:pPr>
    </w:p>
    <w:sectPr w:rsidR="0093769C" w:rsidRPr="009376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0DDD6" w14:textId="77777777" w:rsidR="00CB2F62" w:rsidRDefault="00CB2F62" w:rsidP="006E1137">
      <w:pPr>
        <w:spacing w:after="0" w:line="240" w:lineRule="auto"/>
      </w:pPr>
      <w:r>
        <w:separator/>
      </w:r>
    </w:p>
  </w:endnote>
  <w:endnote w:type="continuationSeparator" w:id="0">
    <w:p w14:paraId="140046D8" w14:textId="77777777" w:rsidR="00CB2F62" w:rsidRDefault="00CB2F62" w:rsidP="006E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91CB1" w14:textId="77777777" w:rsidR="00CB2F62" w:rsidRDefault="00CB2F62" w:rsidP="006E1137">
      <w:pPr>
        <w:spacing w:after="0" w:line="240" w:lineRule="auto"/>
      </w:pPr>
      <w:r>
        <w:separator/>
      </w:r>
    </w:p>
  </w:footnote>
  <w:footnote w:type="continuationSeparator" w:id="0">
    <w:p w14:paraId="0C6AE0DE" w14:textId="77777777" w:rsidR="00CB2F62" w:rsidRDefault="00CB2F62" w:rsidP="006E11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69C"/>
    <w:rsid w:val="00004A1B"/>
    <w:rsid w:val="00035E7A"/>
    <w:rsid w:val="00057687"/>
    <w:rsid w:val="00071985"/>
    <w:rsid w:val="0007345D"/>
    <w:rsid w:val="00074C30"/>
    <w:rsid w:val="000A464E"/>
    <w:rsid w:val="000B2348"/>
    <w:rsid w:val="000D0A11"/>
    <w:rsid w:val="000D6AA8"/>
    <w:rsid w:val="000E274F"/>
    <w:rsid w:val="000E40FE"/>
    <w:rsid w:val="000F3F1F"/>
    <w:rsid w:val="0010161B"/>
    <w:rsid w:val="001107F6"/>
    <w:rsid w:val="001347F1"/>
    <w:rsid w:val="001431DE"/>
    <w:rsid w:val="00146A2E"/>
    <w:rsid w:val="0017600D"/>
    <w:rsid w:val="00176A43"/>
    <w:rsid w:val="00193788"/>
    <w:rsid w:val="001D36CA"/>
    <w:rsid w:val="001F0822"/>
    <w:rsid w:val="001F426C"/>
    <w:rsid w:val="00201176"/>
    <w:rsid w:val="00206321"/>
    <w:rsid w:val="002B138F"/>
    <w:rsid w:val="002B146C"/>
    <w:rsid w:val="002E3387"/>
    <w:rsid w:val="002E5973"/>
    <w:rsid w:val="002F5487"/>
    <w:rsid w:val="0030712B"/>
    <w:rsid w:val="0032387D"/>
    <w:rsid w:val="00330CFC"/>
    <w:rsid w:val="00352273"/>
    <w:rsid w:val="003569A9"/>
    <w:rsid w:val="0039242F"/>
    <w:rsid w:val="00396804"/>
    <w:rsid w:val="003C0A17"/>
    <w:rsid w:val="003E2DAE"/>
    <w:rsid w:val="004034E9"/>
    <w:rsid w:val="00403553"/>
    <w:rsid w:val="00445F3C"/>
    <w:rsid w:val="00462548"/>
    <w:rsid w:val="00476CC0"/>
    <w:rsid w:val="004A130A"/>
    <w:rsid w:val="004A641F"/>
    <w:rsid w:val="004B7550"/>
    <w:rsid w:val="00501282"/>
    <w:rsid w:val="005156BF"/>
    <w:rsid w:val="005266C1"/>
    <w:rsid w:val="00527CC2"/>
    <w:rsid w:val="0055207E"/>
    <w:rsid w:val="0057085C"/>
    <w:rsid w:val="005758B4"/>
    <w:rsid w:val="00583132"/>
    <w:rsid w:val="00586220"/>
    <w:rsid w:val="005B62F9"/>
    <w:rsid w:val="005E7F77"/>
    <w:rsid w:val="005F7EB2"/>
    <w:rsid w:val="006061BD"/>
    <w:rsid w:val="006113F9"/>
    <w:rsid w:val="00624D1E"/>
    <w:rsid w:val="0064657A"/>
    <w:rsid w:val="0068799E"/>
    <w:rsid w:val="00697654"/>
    <w:rsid w:val="006A7229"/>
    <w:rsid w:val="006B4402"/>
    <w:rsid w:val="006E1137"/>
    <w:rsid w:val="006E2117"/>
    <w:rsid w:val="006E7738"/>
    <w:rsid w:val="006F26EC"/>
    <w:rsid w:val="00716780"/>
    <w:rsid w:val="00723CC5"/>
    <w:rsid w:val="007261DD"/>
    <w:rsid w:val="00730EEC"/>
    <w:rsid w:val="00735BC2"/>
    <w:rsid w:val="00763CC3"/>
    <w:rsid w:val="00770FB6"/>
    <w:rsid w:val="00773BB9"/>
    <w:rsid w:val="007931FA"/>
    <w:rsid w:val="007A069D"/>
    <w:rsid w:val="007A733C"/>
    <w:rsid w:val="007D6423"/>
    <w:rsid w:val="007E26A2"/>
    <w:rsid w:val="007F3950"/>
    <w:rsid w:val="007F52EB"/>
    <w:rsid w:val="00805C81"/>
    <w:rsid w:val="00816E56"/>
    <w:rsid w:val="00831336"/>
    <w:rsid w:val="00832DEB"/>
    <w:rsid w:val="008356B8"/>
    <w:rsid w:val="008445FB"/>
    <w:rsid w:val="008534FF"/>
    <w:rsid w:val="0089578F"/>
    <w:rsid w:val="008A5518"/>
    <w:rsid w:val="008B7546"/>
    <w:rsid w:val="008E480D"/>
    <w:rsid w:val="008E54C6"/>
    <w:rsid w:val="00902902"/>
    <w:rsid w:val="0093769C"/>
    <w:rsid w:val="00950F30"/>
    <w:rsid w:val="0095420B"/>
    <w:rsid w:val="00961C13"/>
    <w:rsid w:val="00962C66"/>
    <w:rsid w:val="00963C30"/>
    <w:rsid w:val="009803CD"/>
    <w:rsid w:val="00982805"/>
    <w:rsid w:val="009A2783"/>
    <w:rsid w:val="009A3BFB"/>
    <w:rsid w:val="009D1333"/>
    <w:rsid w:val="009F0F91"/>
    <w:rsid w:val="009F2EB8"/>
    <w:rsid w:val="00A06D35"/>
    <w:rsid w:val="00A15884"/>
    <w:rsid w:val="00A3180C"/>
    <w:rsid w:val="00A37D91"/>
    <w:rsid w:val="00A4589A"/>
    <w:rsid w:val="00A45B24"/>
    <w:rsid w:val="00A52322"/>
    <w:rsid w:val="00A65FF9"/>
    <w:rsid w:val="00A660EE"/>
    <w:rsid w:val="00A6732D"/>
    <w:rsid w:val="00A83D39"/>
    <w:rsid w:val="00AA2B37"/>
    <w:rsid w:val="00AA72EC"/>
    <w:rsid w:val="00AA7611"/>
    <w:rsid w:val="00AC6945"/>
    <w:rsid w:val="00AD69EA"/>
    <w:rsid w:val="00AE1F74"/>
    <w:rsid w:val="00AE5067"/>
    <w:rsid w:val="00B15154"/>
    <w:rsid w:val="00BD2D9D"/>
    <w:rsid w:val="00C10714"/>
    <w:rsid w:val="00C26B13"/>
    <w:rsid w:val="00C46A56"/>
    <w:rsid w:val="00C57F45"/>
    <w:rsid w:val="00C940ED"/>
    <w:rsid w:val="00CA1030"/>
    <w:rsid w:val="00CB15BC"/>
    <w:rsid w:val="00CB2F62"/>
    <w:rsid w:val="00CB4C4A"/>
    <w:rsid w:val="00CC3703"/>
    <w:rsid w:val="00CE3839"/>
    <w:rsid w:val="00D0628E"/>
    <w:rsid w:val="00D24477"/>
    <w:rsid w:val="00D30978"/>
    <w:rsid w:val="00D51D24"/>
    <w:rsid w:val="00D52E10"/>
    <w:rsid w:val="00D61878"/>
    <w:rsid w:val="00DA5CC4"/>
    <w:rsid w:val="00DB2B8F"/>
    <w:rsid w:val="00DC1EC9"/>
    <w:rsid w:val="00DC5B96"/>
    <w:rsid w:val="00DE726B"/>
    <w:rsid w:val="00E21BF8"/>
    <w:rsid w:val="00E22C88"/>
    <w:rsid w:val="00E27EDF"/>
    <w:rsid w:val="00E53EB0"/>
    <w:rsid w:val="00E63FD0"/>
    <w:rsid w:val="00E6575C"/>
    <w:rsid w:val="00E84E96"/>
    <w:rsid w:val="00EA7322"/>
    <w:rsid w:val="00EB2310"/>
    <w:rsid w:val="00EE47AB"/>
    <w:rsid w:val="00EE7038"/>
    <w:rsid w:val="00F14D04"/>
    <w:rsid w:val="00F30605"/>
    <w:rsid w:val="00F30641"/>
    <w:rsid w:val="00F34F11"/>
    <w:rsid w:val="00F601C5"/>
    <w:rsid w:val="00F93616"/>
    <w:rsid w:val="00FA6850"/>
    <w:rsid w:val="00FD5250"/>
    <w:rsid w:val="00FE628B"/>
    <w:rsid w:val="00FF2AEF"/>
    <w:rsid w:val="36420072"/>
    <w:rsid w:val="494ED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8CB896"/>
  <w15:chartTrackingRefBased/>
  <w15:docId w15:val="{293B0BBE-AF7C-4A1C-AE30-1E5B87AC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76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6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6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6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6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6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6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6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6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6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6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6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6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6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6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6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6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76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6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7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7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76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76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76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6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6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769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76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769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E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137"/>
  </w:style>
  <w:style w:type="paragraph" w:styleId="Footer">
    <w:name w:val="footer"/>
    <w:basedOn w:val="Normal"/>
    <w:link w:val="FooterChar"/>
    <w:uiPriority w:val="99"/>
    <w:unhideWhenUsed/>
    <w:rsid w:val="006E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137"/>
  </w:style>
  <w:style w:type="character" w:styleId="CommentReference">
    <w:name w:val="annotation reference"/>
    <w:basedOn w:val="DefaultParagraphFont"/>
    <w:uiPriority w:val="99"/>
    <w:semiHidden/>
    <w:unhideWhenUsed/>
    <w:rsid w:val="00773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3B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3B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BB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73BB9"/>
    <w:rPr>
      <w:color w:val="2B579A"/>
      <w:shd w:val="clear" w:color="auto" w:fill="E1DFDD"/>
    </w:rPr>
  </w:style>
  <w:style w:type="paragraph" w:styleId="Caption">
    <w:name w:val="caption"/>
    <w:aliases w:val="CPR Caption,Figure,headings"/>
    <w:basedOn w:val="Normal"/>
    <w:next w:val="Normal"/>
    <w:link w:val="CaptionChar"/>
    <w:uiPriority w:val="35"/>
    <w:unhideWhenUsed/>
    <w:qFormat/>
    <w:rsid w:val="001347F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CaptionChar">
    <w:name w:val="Caption Char"/>
    <w:aliases w:val="CPR Caption Char,Figure Char,headings Char"/>
    <w:link w:val="Caption"/>
    <w:uiPriority w:val="35"/>
    <w:rsid w:val="00AA72EC"/>
    <w:rPr>
      <w:i/>
      <w:iCs/>
      <w:color w:val="44546A" w:themeColor="text2"/>
      <w:sz w:val="18"/>
      <w:szCs w:val="18"/>
    </w:rPr>
  </w:style>
  <w:style w:type="paragraph" w:styleId="Revision">
    <w:name w:val="Revision"/>
    <w:hidden/>
    <w:uiPriority w:val="99"/>
    <w:semiHidden/>
    <w:rsid w:val="00EA73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ntactus@talismanmetalsplc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78D4DA0F2DA340B4A920B316F9E2EE" ma:contentTypeVersion="19" ma:contentTypeDescription="Create a new document." ma:contentTypeScope="" ma:versionID="092c749c97f5a0931aa587b1e59a0120">
  <xsd:schema xmlns:xsd="http://www.w3.org/2001/XMLSchema" xmlns:xs="http://www.w3.org/2001/XMLSchema" xmlns:p="http://schemas.microsoft.com/office/2006/metadata/properties" xmlns:ns2="12966798-4200-4b21-a412-0214506f40da" xmlns:ns3="ff9a7bc7-d9a6-4b01-9d85-694b85eed65c" targetNamespace="http://schemas.microsoft.com/office/2006/metadata/properties" ma:root="true" ma:fieldsID="380baecc2c76f8a80a70a6673b2f7193" ns2:_="" ns3:_="">
    <xsd:import namespace="12966798-4200-4b21-a412-0214506f40da"/>
    <xsd:import namespace="ff9a7bc7-d9a6-4b01-9d85-694b85eed6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66798-4200-4b21-a412-0214506f40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d3ba964-13b7-48b8-974d-7bd23f439e78}" ma:internalName="TaxCatchAll" ma:showField="CatchAllData" ma:web="12966798-4200-4b21-a412-0214506f40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a7bc7-d9a6-4b01-9d85-694b85eed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4915305-95ce-4757-9b8b-d2b340550c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966798-4200-4b21-a412-0214506f40da" xsi:nil="true"/>
    <lcf76f155ced4ddcb4097134ff3c332f xmlns="ff9a7bc7-d9a6-4b01-9d85-694b85eed6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F7EDCB-C0E1-40D2-BCC7-06991181F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66798-4200-4b21-a412-0214506f40da"/>
    <ds:schemaRef ds:uri="ff9a7bc7-d9a6-4b01-9d85-694b85eed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E7C425-61B7-4B7A-9677-474B765743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05B2E0-8D19-4A8F-82C8-5B394C4036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26094D-741D-4789-82A0-1AB903BE7515}">
  <ds:schemaRefs>
    <ds:schemaRef ds:uri="http://schemas.microsoft.com/office/2006/metadata/properties"/>
    <ds:schemaRef ds:uri="http://schemas.microsoft.com/office/infopath/2007/PartnerControls"/>
    <ds:schemaRef ds:uri="7d125bc5-2085-40d7-b022-fa4972cc0af8"/>
    <ds:schemaRef ds:uri="b38eb3f1-37f8-45f3-8488-196804248a59"/>
    <ds:schemaRef ds:uri="12966798-4200-4b21-a412-0214506f40da"/>
    <ds:schemaRef ds:uri="ff9a7bc7-d9a6-4b01-9d85-694b85eed6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McCutcheon</dc:creator>
  <cp:keywords/>
  <dc:description/>
  <cp:lastModifiedBy>James Biddle</cp:lastModifiedBy>
  <cp:revision>5</cp:revision>
  <dcterms:created xsi:type="dcterms:W3CDTF">2026-02-06T17:10:00Z</dcterms:created>
  <dcterms:modified xsi:type="dcterms:W3CDTF">2026-02-09T18:40:00Z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0x010100AF78D4DA0F2DA340B4A920B316F9E2EE</vt:lpwstr>
  </property>
  <property fmtid="{D5CDD505-2E9C-101B-9397-08002B2CF9AE}" pid="3" name="MediaServiceImageTags">
    <vt:lpwstr/>
  </property>
</Properties>
</file>